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97" w:rsidRDefault="00BB3B97" w:rsidP="00BB3B97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27BC2E8" wp14:editId="40F1284E">
            <wp:extent cx="7343775" cy="10476230"/>
            <wp:effectExtent l="0" t="4127" r="5397" b="5398"/>
            <wp:docPr id="4" name="Рисунок 4" descr="C:\Users\Роза\AppData\Local\Temp\Tmp_view\Скан Роза\ИЗО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оза\AppData\Local\Temp\Tmp_view\Скан Роза\ИЗО 2 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43775" cy="1047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tt-RU" w:eastAsia="ru-RU"/>
        </w:rPr>
        <w:lastRenderedPageBreak/>
        <w:tab/>
      </w:r>
    </w:p>
    <w:p w:rsidR="00E32D38" w:rsidRPr="00E32D38" w:rsidRDefault="006C2F3D" w:rsidP="00E32D38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E32D38" w:rsidRPr="00E32D38">
        <w:rPr>
          <w:rFonts w:ascii="Times New Roman" w:eastAsia="Calibri" w:hAnsi="Times New Roman" w:cs="Times New Roman"/>
          <w:b/>
          <w:sz w:val="24"/>
          <w:szCs w:val="24"/>
        </w:rPr>
        <w:t>римерное календарно-тематическое планирование</w:t>
      </w:r>
    </w:p>
    <w:p w:rsidR="00E32D38" w:rsidRPr="00E32D38" w:rsidRDefault="00E32D38" w:rsidP="00E32D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D38">
        <w:rPr>
          <w:rFonts w:ascii="Times New Roman" w:eastAsia="Calibri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 по изобразительному искусству 1-4 классы. На основании  учебного плана МБОУ «</w:t>
      </w:r>
      <w:proofErr w:type="spellStart"/>
      <w:r w:rsidRPr="00E32D38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="00DA56A8">
        <w:rPr>
          <w:rFonts w:ascii="Times New Roman" w:eastAsia="Calibri" w:hAnsi="Times New Roman" w:cs="Times New Roman"/>
          <w:sz w:val="24"/>
          <w:szCs w:val="24"/>
        </w:rPr>
        <w:t xml:space="preserve">  ООШ</w:t>
      </w:r>
      <w:r w:rsidR="005D2AC3">
        <w:rPr>
          <w:rFonts w:ascii="Times New Roman" w:eastAsia="Calibri" w:hAnsi="Times New Roman" w:cs="Times New Roman"/>
          <w:sz w:val="24"/>
          <w:szCs w:val="24"/>
        </w:rPr>
        <w:t xml:space="preserve"> им. </w:t>
      </w:r>
      <w:proofErr w:type="spellStart"/>
      <w:r w:rsidR="005D2AC3">
        <w:rPr>
          <w:rFonts w:ascii="Times New Roman" w:eastAsia="Calibri" w:hAnsi="Times New Roman" w:cs="Times New Roman"/>
          <w:sz w:val="24"/>
          <w:szCs w:val="24"/>
        </w:rPr>
        <w:t>А.Баттала</w:t>
      </w:r>
      <w:proofErr w:type="spellEnd"/>
      <w:r w:rsidR="00DA56A8">
        <w:rPr>
          <w:rFonts w:ascii="Times New Roman" w:eastAsia="Calibri" w:hAnsi="Times New Roman" w:cs="Times New Roman"/>
          <w:sz w:val="24"/>
          <w:szCs w:val="24"/>
        </w:rPr>
        <w:t xml:space="preserve">» на </w:t>
      </w:r>
      <w:r w:rsidR="00BB3B97">
        <w:rPr>
          <w:rFonts w:ascii="Times New Roman" w:eastAsia="Calibri" w:hAnsi="Times New Roman" w:cs="Times New Roman"/>
          <w:sz w:val="24"/>
          <w:szCs w:val="24"/>
        </w:rPr>
        <w:t>202</w:t>
      </w:r>
      <w:r w:rsidR="00BB3B97">
        <w:rPr>
          <w:rFonts w:ascii="Times New Roman" w:eastAsia="Calibri" w:hAnsi="Times New Roman" w:cs="Times New Roman"/>
          <w:sz w:val="24"/>
          <w:szCs w:val="24"/>
          <w:lang w:val="tt-RU"/>
        </w:rPr>
        <w:t>2-</w:t>
      </w:r>
      <w:r w:rsidR="00BB3B97">
        <w:rPr>
          <w:rFonts w:ascii="Times New Roman" w:eastAsia="Calibri" w:hAnsi="Times New Roman" w:cs="Times New Roman"/>
          <w:sz w:val="24"/>
          <w:szCs w:val="24"/>
        </w:rPr>
        <w:t>202</w:t>
      </w:r>
      <w:r w:rsidR="00BB3B97">
        <w:rPr>
          <w:rFonts w:ascii="Times New Roman" w:eastAsia="Calibri" w:hAnsi="Times New Roman" w:cs="Times New Roman"/>
          <w:sz w:val="24"/>
          <w:szCs w:val="24"/>
          <w:lang w:val="tt-RU"/>
        </w:rPr>
        <w:t>3</w:t>
      </w:r>
      <w:bookmarkStart w:id="0" w:name="_GoBack"/>
      <w:bookmarkEnd w:id="0"/>
      <w:r w:rsidRPr="00E32D38">
        <w:rPr>
          <w:rFonts w:ascii="Times New Roman" w:eastAsia="Calibri" w:hAnsi="Times New Roman" w:cs="Times New Roman"/>
          <w:sz w:val="24"/>
          <w:szCs w:val="24"/>
        </w:rPr>
        <w:t xml:space="preserve"> учебный год на изучение изобразительного искусства во 2 классе отводится 1 час в неделю. Для  освоения  рабочей программы  учебного  предмета во 2 классе  используется учебник из УМК «Перспектива» авторов - </w:t>
      </w:r>
      <w:proofErr w:type="spellStart"/>
      <w:r w:rsidRPr="00E32D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Шпикалова</w:t>
      </w:r>
      <w:proofErr w:type="spellEnd"/>
      <w:r w:rsidRPr="00E32D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Т.Я., Ершова Л.В.</w:t>
      </w:r>
    </w:p>
    <w:tbl>
      <w:tblPr>
        <w:tblpPr w:leftFromText="180" w:rightFromText="180" w:vertAnchor="text" w:horzAnchor="margin" w:tblpX="46" w:tblpY="162"/>
        <w:tblW w:w="14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9973"/>
        <w:gridCol w:w="680"/>
        <w:gridCol w:w="851"/>
        <w:gridCol w:w="850"/>
        <w:gridCol w:w="183"/>
        <w:gridCol w:w="60"/>
        <w:gridCol w:w="1438"/>
      </w:tblGrid>
      <w:tr w:rsidR="00DA56A8" w:rsidRPr="00E32D38" w:rsidTr="00DA56A8">
        <w:trPr>
          <w:trHeight w:val="277"/>
        </w:trPr>
        <w:tc>
          <w:tcPr>
            <w:tcW w:w="795" w:type="dxa"/>
            <w:vMerge w:val="restart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73" w:type="dxa"/>
            <w:vMerge w:val="restart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680" w:type="dxa"/>
            <w:vMerge w:val="restart"/>
          </w:tcPr>
          <w:p w:rsidR="00DA56A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681" w:type="dxa"/>
            <w:gridSpan w:val="3"/>
            <w:vMerge w:val="restart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177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</w:rPr>
              <w:t>Примечание</w:t>
            </w:r>
          </w:p>
        </w:tc>
      </w:tr>
      <w:tr w:rsidR="00DA56A8" w:rsidRPr="00E32D38" w:rsidTr="00DA56A8">
        <w:trPr>
          <w:trHeight w:val="269"/>
        </w:trPr>
        <w:tc>
          <w:tcPr>
            <w:tcW w:w="795" w:type="dxa"/>
            <w:vMerge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3" w:type="dxa"/>
            <w:vMerge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81" w:type="dxa"/>
            <w:gridSpan w:val="3"/>
            <w:vMerge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3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гостях у осени. Узнай, какого цвета земля родная (11ч.)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27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tabs>
                <w:tab w:val="right" w:pos="210"/>
                <w:tab w:val="center" w:pos="4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лета в искусстве.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Композиция «Мой отдых летом».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Осеннее многоцветье земли в живописи.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Какой ты видишь землю своего села  осенью. 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tabs>
                <w:tab w:val="right" w:pos="210"/>
                <w:tab w:val="center" w:pos="4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Самоцветы земли и мастеров ювелиров.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Декор венца.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271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мастерской мастера-гончара.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Украшение силуэтов сосудов по мотивам традиционных </w:t>
            </w:r>
            <w:proofErr w:type="spellStart"/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балхарских</w:t>
            </w:r>
            <w:proofErr w:type="spellEnd"/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греческих орнаментов.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Природные и рукотворные формы в натюрморте.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Натюрморт из двух или трех предметов.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Красота природных форм в искусстве графики.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Рисование с натуры крупных цветов с листьями</w:t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Разноцветные краски осени в сюжетной композиции и натюрморте.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Рисование праздничного стола с  фруктами и овощами.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 Осень в моем  краю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tabs>
                <w:tab w:val="right" w:pos="210"/>
                <w:tab w:val="center" w:pos="4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мастерской мастера-игрушечника.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Филимоновские</w:t>
            </w:r>
            <w:proofErr w:type="spellEnd"/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узоры. </w:t>
            </w: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Декоративная композиция «Хозяйство деда Филимона»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tabs>
                <w:tab w:val="right" w:pos="210"/>
                <w:tab w:val="center" w:pos="4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Красный цвет в природе и искусстве.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Знаки-символы в русском орнаменте.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Найди оттенки красного цвета.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Красный-прекрасный. Декоративный натюрморт с разными оттенками красного цвета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Загадки белого и черного.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Любимое домашнее животное.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3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гостях у чародейки – зимы </w:t>
            </w:r>
            <w:proofErr w:type="gramStart"/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12ч )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мастерской художников Гжели.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Украшение гжельской посуды.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84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мастерской мастера  Гжели.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Изображение зимнего леса</w:t>
            </w: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Маска, кто ты? Учись видеть разные выражения лица.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Веселая маска для новогоднего представления.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Цвета радуги в новогодней елке.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Рисование с натуры новогодних цветных шаров.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Храмы Древней Руси.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Русь белокаменная. </w:t>
            </w: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Изображение белокаменного храма.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276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Измени яркий цвет белилами.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Какого цвета снег? </w:t>
            </w: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Изображение зимы как любимого времени года.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139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Зимняя прогулка.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Изображение на зимней картине фигурок людей.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НРК </w:t>
            </w: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Игры народов Татарстана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изразец в архитектуре.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Искусство украшения изразцами русских храмов и печей.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Вариации по сюжетным или орнаментальным мотивам муравленых изразцов.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Изразцовая русская печь.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Иллюстрация к эпизоду сказки, где печь является главным героем.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 Пересказ татарской сказки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130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Русское поле. Воины-богатыри.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Фигура воина на коне.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291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Русский календарный праздник. Масленица в искусстве.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Изображение женского народного костюма.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Натюрморты из предметов старинного быта.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Рисование с натуры натюрморта с предметом старинного быта.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3" w:type="dxa"/>
            <w:tcBorders>
              <w:top w:val="single" w:sz="4" w:space="0" w:color="auto"/>
            </w:tcBorders>
          </w:tcPr>
          <w:p w:rsidR="00DA56A8" w:rsidRPr="00E32D38" w:rsidRDefault="00DA56A8" w:rsidP="00DA56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Весн</w:t>
            </w:r>
            <w:proofErr w:type="gramStart"/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а-</w:t>
            </w:r>
            <w:proofErr w:type="gramEnd"/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красна! Что ты нам принесла? (5 ч.)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сама-то величава, выступает, будто пава…» Образ русской женщины.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Русский народный костюм.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287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Чудо палехской сказки.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Импровизация на тему литературной сказки.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29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 и настроение в искусстве.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Пейзаж: колорит весеннего пейзажа.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00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Космические фантазии.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Рисование по представлению   космических далей с передачей праздника цвета незнакомых планет.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3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150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Весна разноцветная.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Весенняя природа.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 Природа родного края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413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3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гостях у солнечного лета (6ч.)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Тарарушки</w:t>
            </w:r>
            <w:proofErr w:type="spellEnd"/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села </w:t>
            </w:r>
            <w:proofErr w:type="spellStart"/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Полховский</w:t>
            </w:r>
            <w:proofErr w:type="spellEnd"/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Майдан.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Игрушки-</w:t>
            </w:r>
            <w:proofErr w:type="spellStart"/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тарарушки</w:t>
            </w:r>
            <w:proofErr w:type="spellEnd"/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Народная роспись.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296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Печатный пряник с ярмарки.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Узор резной доски для печатного пряника.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02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Русское поле. Памятник доблестному воину.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Образ доблестного воина в скульптуре. 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Братья наши меньшие.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Рисование по памяти домашних животных.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Цветы в природе и искусстве.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Цветут цветы в орнаменте народов мира. </w:t>
            </w: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Рисование элементов растительного узора. 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 Татарский орнамент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56A8" w:rsidRPr="00E32D38" w:rsidTr="00DA56A8">
        <w:trPr>
          <w:trHeight w:val="398"/>
        </w:trPr>
        <w:tc>
          <w:tcPr>
            <w:tcW w:w="795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73" w:type="dxa"/>
          </w:tcPr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Наши достижения. Я умею. Я могу. Наш проект «Доброе дело само себя хвалит».</w:t>
            </w:r>
          </w:p>
          <w:p w:rsidR="00DA56A8" w:rsidRPr="00E32D38" w:rsidRDefault="00DA56A8" w:rsidP="00DA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Сокровища России: музеи Москвы и Санкт-Петербурга.</w:t>
            </w:r>
          </w:p>
        </w:tc>
        <w:tc>
          <w:tcPr>
            <w:tcW w:w="680" w:type="dxa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2D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DA56A8" w:rsidRPr="00E32D38" w:rsidRDefault="00DA56A8" w:rsidP="00DA5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32D38" w:rsidRPr="00E32D38" w:rsidRDefault="00E32D38" w:rsidP="00E32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2D38" w:rsidRDefault="00E32D38"/>
    <w:sectPr w:rsidR="00E32D38" w:rsidSect="00DA56A8">
      <w:pgSz w:w="16838" w:h="11906" w:orient="landscape"/>
      <w:pgMar w:top="141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38"/>
    <w:rsid w:val="00205CCF"/>
    <w:rsid w:val="004454AC"/>
    <w:rsid w:val="005D2AC3"/>
    <w:rsid w:val="006C2F3D"/>
    <w:rsid w:val="008A50EA"/>
    <w:rsid w:val="00BA327A"/>
    <w:rsid w:val="00BB3B97"/>
    <w:rsid w:val="00BB4E6C"/>
    <w:rsid w:val="00BF7877"/>
    <w:rsid w:val="00DA56A8"/>
    <w:rsid w:val="00E0032E"/>
    <w:rsid w:val="00E3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11</cp:revision>
  <cp:lastPrinted>2021-09-29T19:15:00Z</cp:lastPrinted>
  <dcterms:created xsi:type="dcterms:W3CDTF">2020-10-20T08:44:00Z</dcterms:created>
  <dcterms:modified xsi:type="dcterms:W3CDTF">2022-10-12T10:54:00Z</dcterms:modified>
</cp:coreProperties>
</file>